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CF354A7" wp14:paraId="32A28768"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April 4, 2024</w:t>
      </w:r>
    </w:p>
    <w:p xmlns:wp14="http://schemas.microsoft.com/office/word/2010/wordml" w:rsidP="0CF354A7" wp14:paraId="51214999"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w:t>
      </w:r>
    </w:p>
    <w:p xmlns:wp14="http://schemas.microsoft.com/office/word/2010/wordml" w:rsidP="0CF354A7" wp14:paraId="453B415F"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David Weiss (LAS, Chair), Dave Anderson (LAS), David Mullin (IRC, LAS), Judy Scott (JBE), Tom Amundson (EAS), Scott Kupferman (COE), Ella Gibson (KFL), David Mullin (IRC, LAS), Regina Winters (Assoc. Dean CPS)</w:t>
      </w:r>
    </w:p>
    <w:p xmlns:wp14="http://schemas.microsoft.com/office/word/2010/wordml" w:rsidP="0CF354A7" wp14:paraId="459FA0B6" wp14:textId="4BD815DD">
      <w:pPr>
        <w:shd w:val="clear" w:color="auto" w:fill="FFFFFF" w:themeFill="background1"/>
        <w:spacing w:before="0" w:beforeAutospacing="off" w:after="0" w:afterAutospacing="off"/>
        <w:rPr/>
      </w:pPr>
      <w:r w:rsidRPr="0CF354A7" w:rsidR="79C56895">
        <w:rPr>
          <w:rFonts w:ascii="Arial" w:hAnsi="Arial" w:eastAsia="Arial" w:cs="Arial"/>
          <w:b w:val="1"/>
          <w:bCs w:val="1"/>
          <w:i w:val="0"/>
          <w:iCs w:val="0"/>
          <w:caps w:val="0"/>
          <w:smallCaps w:val="0"/>
          <w:noProof w:val="0"/>
          <w:color w:val="242424"/>
          <w:sz w:val="24"/>
          <w:szCs w:val="24"/>
          <w:lang w:val="en-US"/>
        </w:rPr>
        <w:t xml:space="preserve"> </w:t>
      </w:r>
    </w:p>
    <w:p xmlns:wp14="http://schemas.microsoft.com/office/word/2010/wordml" w:rsidP="0CF354A7" wp14:paraId="14F30443" wp14:textId="4BD815DD">
      <w:pPr>
        <w:shd w:val="clear" w:color="auto" w:fill="FFFFFF" w:themeFill="background1"/>
        <w:spacing w:before="0" w:beforeAutospacing="off" w:after="0" w:afterAutospacing="off"/>
        <w:rPr/>
      </w:pPr>
      <w:r w:rsidRPr="0CF354A7" w:rsidR="79C56895">
        <w:rPr>
          <w:rFonts w:ascii="Arial" w:hAnsi="Arial" w:eastAsia="Arial" w:cs="Arial"/>
          <w:b w:val="1"/>
          <w:bCs w:val="1"/>
          <w:i w:val="0"/>
          <w:iCs w:val="0"/>
          <w:caps w:val="0"/>
          <w:smallCaps w:val="0"/>
          <w:noProof w:val="0"/>
          <w:color w:val="242424"/>
          <w:sz w:val="24"/>
          <w:szCs w:val="24"/>
          <w:lang w:val="en-US"/>
        </w:rPr>
        <w:t xml:space="preserve">            ◦ Future discussions?</w:t>
      </w:r>
    </w:p>
    <w:p xmlns:wp14="http://schemas.microsoft.com/office/word/2010/wordml" w:rsidP="0CF354A7" wp14:paraId="53985D31"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w:t>
      </w:r>
      <w:r w:rsidRPr="0CF354A7" w:rsidR="79C56895">
        <w:rPr>
          <w:rFonts w:ascii="Segoe UI Symbol" w:hAnsi="Segoe UI Symbol" w:eastAsia="Segoe UI Symbol" w:cs="Segoe UI Symbol"/>
          <w:b w:val="0"/>
          <w:bCs w:val="0"/>
          <w:i w:val="0"/>
          <w:iCs w:val="0"/>
          <w:caps w:val="0"/>
          <w:smallCaps w:val="0"/>
          <w:noProof w:val="0"/>
          <w:color w:val="242424"/>
          <w:sz w:val="24"/>
          <w:szCs w:val="24"/>
          <w:lang w:val="en-US"/>
        </w:rPr>
        <w:t>‣</w:t>
      </w:r>
      <w:r w:rsidRPr="0CF354A7" w:rsidR="79C56895">
        <w:rPr>
          <w:rFonts w:ascii="Arial" w:hAnsi="Arial" w:eastAsia="Arial" w:cs="Arial"/>
          <w:b w:val="0"/>
          <w:bCs w:val="0"/>
          <w:i w:val="0"/>
          <w:iCs w:val="0"/>
          <w:caps w:val="0"/>
          <w:smallCaps w:val="0"/>
          <w:noProof w:val="0"/>
          <w:color w:val="242424"/>
          <w:sz w:val="24"/>
          <w:szCs w:val="24"/>
          <w:lang w:val="en-US"/>
        </w:rPr>
        <w:t xml:space="preserve"> 1) Possible discussions: Release grades for campus all at once, particularly for short courses?</w:t>
      </w:r>
    </w:p>
    <w:p xmlns:wp14="http://schemas.microsoft.com/office/word/2010/wordml" w:rsidP="0CF354A7" wp14:paraId="3EFEA0E4"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Make FCQs released on a set day- students say they will look in Canvas multiple times a day</w:t>
      </w:r>
    </w:p>
    <w:p xmlns:wp14="http://schemas.microsoft.com/office/word/2010/wordml" w:rsidP="0CF354A7" wp14:paraId="5A2C5BE2"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w:t>
      </w:r>
      <w:r w:rsidRPr="0CF354A7" w:rsidR="79C56895">
        <w:rPr>
          <w:rFonts w:ascii="Segoe UI Symbol" w:hAnsi="Segoe UI Symbol" w:eastAsia="Segoe UI Symbol" w:cs="Segoe UI Symbol"/>
          <w:b w:val="0"/>
          <w:bCs w:val="0"/>
          <w:i w:val="0"/>
          <w:iCs w:val="0"/>
          <w:caps w:val="0"/>
          <w:smallCaps w:val="0"/>
          <w:noProof w:val="0"/>
          <w:color w:val="242424"/>
          <w:sz w:val="24"/>
          <w:szCs w:val="24"/>
          <w:lang w:val="en-US"/>
        </w:rPr>
        <w:t>‣</w:t>
      </w:r>
      <w:r w:rsidRPr="0CF354A7" w:rsidR="79C56895">
        <w:rPr>
          <w:rFonts w:ascii="Arial" w:hAnsi="Arial" w:eastAsia="Arial" w:cs="Arial"/>
          <w:b w:val="0"/>
          <w:bCs w:val="0"/>
          <w:i w:val="0"/>
          <w:iCs w:val="0"/>
          <w:caps w:val="0"/>
          <w:smallCaps w:val="0"/>
          <w:noProof w:val="0"/>
          <w:color w:val="242424"/>
          <w:sz w:val="24"/>
          <w:szCs w:val="24"/>
          <w:lang w:val="en-US"/>
        </w:rPr>
        <w:t xml:space="preserve"> 2) AI detections for Turn It In- there is a meta analysis on this that many student don’t write papers, and just use AI to do them for them</w:t>
      </w:r>
    </w:p>
    <w:p xmlns:wp14="http://schemas.microsoft.com/office/word/2010/wordml" w:rsidP="0CF354A7" wp14:paraId="1819FC54" wp14:textId="4BD815DD">
      <w:pPr>
        <w:shd w:val="clear" w:color="auto" w:fill="FFFFFF" w:themeFill="background1"/>
        <w:spacing w:before="0" w:beforeAutospacing="off" w:after="0" w:afterAutospacing="off"/>
        <w:rPr/>
      </w:pPr>
      <w:r w:rsidRPr="0CF354A7" w:rsidR="79C56895">
        <w:rPr>
          <w:rFonts w:ascii="Arial" w:hAnsi="Arial" w:eastAsia="Arial" w:cs="Arial"/>
          <w:b w:val="1"/>
          <w:bCs w:val="1"/>
          <w:i w:val="0"/>
          <w:iCs w:val="0"/>
          <w:caps w:val="0"/>
          <w:smallCaps w:val="0"/>
          <w:noProof w:val="0"/>
          <w:color w:val="242424"/>
          <w:sz w:val="24"/>
          <w:szCs w:val="24"/>
          <w:lang w:val="en-US"/>
        </w:rPr>
        <w:t xml:space="preserve"> </w:t>
      </w:r>
    </w:p>
    <w:p xmlns:wp14="http://schemas.microsoft.com/office/word/2010/wordml" w:rsidP="0CF354A7" wp14:paraId="5BC200DE" wp14:textId="4BD815DD">
      <w:pPr>
        <w:shd w:val="clear" w:color="auto" w:fill="FFFFFF" w:themeFill="background1"/>
        <w:spacing w:before="0" w:beforeAutospacing="off" w:after="0" w:afterAutospacing="off"/>
        <w:rPr/>
      </w:pPr>
      <w:r w:rsidRPr="0CF354A7" w:rsidR="79C56895">
        <w:rPr>
          <w:rFonts w:ascii="Arial" w:hAnsi="Arial" w:eastAsia="Arial" w:cs="Arial"/>
          <w:b w:val="1"/>
          <w:bCs w:val="1"/>
          <w:i w:val="0"/>
          <w:iCs w:val="0"/>
          <w:caps w:val="0"/>
          <w:smallCaps w:val="0"/>
          <w:noProof w:val="0"/>
          <w:color w:val="242424"/>
          <w:sz w:val="24"/>
          <w:szCs w:val="24"/>
          <w:lang w:val="en-US"/>
        </w:rPr>
        <w:t>Dave Anderson (LAS), Digital Accessibility:</w:t>
      </w:r>
    </w:p>
    <w:p xmlns:wp14="http://schemas.microsoft.com/office/word/2010/wordml" w:rsidP="0CF354A7" wp14:paraId="4F7B10A8"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HB21-1110, Colorado Laws for Persons with Disabilities, includes fines, and came out in 2021</w:t>
      </w:r>
    </w:p>
    <w:p xmlns:wp14="http://schemas.microsoft.com/office/word/2010/wordml" w:rsidP="0CF354A7" wp14:paraId="21392BEF"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More recent senate bills have softened some of the language to now say that reasonable accommodations have to be made, but not as to be an undue burden or fundamentally change one’s pedagogy</w:t>
      </w:r>
    </w:p>
    <w:p xmlns:wp14="http://schemas.microsoft.com/office/word/2010/wordml" w:rsidP="0CF354A7" wp14:paraId="21BB02B3"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If you don’t have a student in a course with a registered disability that needs an accommodation, then you are not time bound to revise your course materials</w:t>
      </w:r>
    </w:p>
    <w:p xmlns:wp14="http://schemas.microsoft.com/office/word/2010/wordml" w:rsidP="0CF354A7" wp14:paraId="463194F9"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As you create new materials be sure to design them to be digitally accessible</w:t>
      </w:r>
    </w:p>
    <w:p xmlns:wp14="http://schemas.microsoft.com/office/word/2010/wordml" w:rsidP="0CF354A7" wp14:paraId="36BFC0A2"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UDOIT is the tool in Canvas to find and help you to relatively easily fix items in your courses</w:t>
      </w:r>
    </w:p>
    <w:p xmlns:wp14="http://schemas.microsoft.com/office/word/2010/wordml" w:rsidP="0CF354A7" wp14:paraId="5EBDC3B9"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Check Accessibility is the tool in Word, PowerPoint, Excel, and Acrobat to help design materials that are digitally accessible</w:t>
      </w:r>
    </w:p>
    <w:p xmlns:wp14="http://schemas.microsoft.com/office/word/2010/wordml" w:rsidP="0CF354A7" wp14:paraId="2CD2BB67"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Digital accessibility can be challenging in some disciplines (STEM and VAPA, for example); contact the FRC for help</w:t>
      </w:r>
    </w:p>
    <w:p xmlns:wp14="http://schemas.microsoft.com/office/word/2010/wordml" w:rsidP="0CF354A7" wp14:paraId="2C669857"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w:t>
      </w:r>
    </w:p>
    <w:p xmlns:wp14="http://schemas.microsoft.com/office/word/2010/wordml" w:rsidP="0CF354A7" wp14:paraId="6351DB42"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w:t>
      </w:r>
      <w:r w:rsidRPr="0CF354A7" w:rsidR="79C56895">
        <w:rPr>
          <w:rFonts w:ascii="Arial" w:hAnsi="Arial" w:eastAsia="Arial" w:cs="Arial"/>
          <w:b w:val="1"/>
          <w:bCs w:val="1"/>
          <w:i w:val="0"/>
          <w:iCs w:val="0"/>
          <w:caps w:val="0"/>
          <w:smallCaps w:val="0"/>
          <w:noProof w:val="0"/>
          <w:color w:val="242424"/>
          <w:sz w:val="24"/>
          <w:szCs w:val="24"/>
          <w:lang w:val="en-US"/>
        </w:rPr>
        <w:t>Regina Winters (CPS):</w:t>
      </w:r>
    </w:p>
    <w:p xmlns:wp14="http://schemas.microsoft.com/office/word/2010/wordml" w:rsidP="0CF354A7" wp14:paraId="55BB5886"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Program assistants ask to be sure all syllabi have the policies correctly</w:t>
      </w:r>
    </w:p>
    <w:p xmlns:wp14="http://schemas.microsoft.com/office/word/2010/wordml" w:rsidP="0CF354A7" wp14:paraId="0E07FAAA"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Registrar’s office, disability services, military, religious accommodations etc.</w:t>
      </w:r>
    </w:p>
    <w:p xmlns:wp14="http://schemas.microsoft.com/office/word/2010/wordml" w:rsidP="0CF354A7" wp14:paraId="78D5CCFC"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Now we have an FRC page with these</w:t>
      </w:r>
    </w:p>
    <w:p xmlns:wp14="http://schemas.microsoft.com/office/word/2010/wordml" w:rsidP="0CF354A7" wp14:paraId="19A5BE95"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Should there be like a standard syllabus that includes all the policies?</w:t>
      </w:r>
    </w:p>
    <w:p xmlns:wp14="http://schemas.microsoft.com/office/word/2010/wordml" w:rsidP="0CF354A7" wp14:paraId="7C82B5C6"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Could there just be a link in the syllabi to send them to one place to see all policies?</w:t>
      </w:r>
    </w:p>
    <w:p xmlns:wp14="http://schemas.microsoft.com/office/word/2010/wordml" w:rsidP="0CF354A7" wp14:paraId="326DE0CC"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Are canvas shells update with these? No, many of the links die and need to be replaced, and not all faculty use canvas</w:t>
      </w:r>
    </w:p>
    <w:p xmlns:wp14="http://schemas.microsoft.com/office/word/2010/wordml" w:rsidP="0CF354A7" wp14:paraId="4C50737D"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Need one central location for faculty for all of these</w:t>
      </w:r>
    </w:p>
    <w:p xmlns:wp14="http://schemas.microsoft.com/office/word/2010/wordml" w:rsidP="0CF354A7" wp14:paraId="6F6BA88E"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Maybe link to a Provost or Dean of students page so one link has all? Maybe Dean of Students page is best</w:t>
      </w:r>
    </w:p>
    <w:p xmlns:wp14="http://schemas.microsoft.com/office/word/2010/wordml" w:rsidP="0CF354A7" wp14:paraId="18D97A08" wp14:textId="4BD815DD">
      <w:pPr>
        <w:shd w:val="clear" w:color="auto" w:fill="FFFFFF" w:themeFill="background1"/>
        <w:spacing w:before="0" w:beforeAutospacing="off" w:after="0" w:afterAutospacing="off"/>
        <w:rPr/>
      </w:pPr>
      <w:r w:rsidRPr="0CF354A7" w:rsidR="79C56895">
        <w:rPr>
          <w:rFonts w:ascii="Arial" w:hAnsi="Arial" w:eastAsia="Arial" w:cs="Arial"/>
          <w:b w:val="0"/>
          <w:bCs w:val="0"/>
          <w:i w:val="0"/>
          <w:iCs w:val="0"/>
          <w:caps w:val="0"/>
          <w:smallCaps w:val="0"/>
          <w:noProof w:val="0"/>
          <w:color w:val="242424"/>
          <w:sz w:val="24"/>
          <w:szCs w:val="24"/>
          <w:lang w:val="en-US"/>
        </w:rPr>
        <w:t xml:space="preserve">            ◦ Dave will discuss with Dean of Students a link to an external page</w:t>
      </w:r>
    </w:p>
    <w:p xmlns:wp14="http://schemas.microsoft.com/office/word/2010/wordml" w:rsidP="0CF354A7" wp14:paraId="1CA9FEBB" wp14:textId="4BD815DD">
      <w:pPr>
        <w:shd w:val="clear" w:color="auto" w:fill="FFFFFF" w:themeFill="background1"/>
        <w:spacing w:before="0" w:beforeAutospacing="off" w:after="0" w:afterAutospacing="off"/>
        <w:rPr>
          <w:rFonts w:ascii="Aptos" w:hAnsi="Aptos" w:eastAsia="Aptos" w:cs="Aptos"/>
          <w:b w:val="0"/>
          <w:bCs w:val="0"/>
          <w:i w:val="0"/>
          <w:iCs w:val="0"/>
          <w:caps w:val="0"/>
          <w:smallCaps w:val="0"/>
          <w:noProof w:val="0"/>
          <w:color w:val="242424"/>
          <w:sz w:val="24"/>
          <w:szCs w:val="24"/>
          <w:lang w:val="en-US"/>
        </w:rPr>
      </w:pPr>
    </w:p>
    <w:p xmlns:wp14="http://schemas.microsoft.com/office/word/2010/wordml" w:rsidP="0CF354A7" wp14:paraId="2C078E63" wp14:textId="4BD815DD">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7FFBE4"/>
    <w:rsid w:val="0CF354A7"/>
    <w:rsid w:val="697FFBE4"/>
    <w:rsid w:val="79C5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FBE4"/>
  <w15:chartTrackingRefBased/>
  <w15:docId w15:val="{406A0DC2-422F-40E5-8621-C6344065B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98C67725F45458626E8D341F66A82" ma:contentTypeVersion="17" ma:contentTypeDescription="Create a new document." ma:contentTypeScope="" ma:versionID="592c84566fe020f13f9fce558b629a2a">
  <xsd:schema xmlns:xsd="http://www.w3.org/2001/XMLSchema" xmlns:xs="http://www.w3.org/2001/XMLSchema" xmlns:p="http://schemas.microsoft.com/office/2006/metadata/properties" xmlns:ns2="bb545e35-b962-4eb7-b140-fe632bd2d300" xmlns:ns3="5995949f-8785-44a5-bc92-8219c7107fc7" targetNamespace="http://schemas.microsoft.com/office/2006/metadata/properties" ma:root="true" ma:fieldsID="dc6735f246983aeefab284ca45eeaf9f" ns2:_="" ns3:_="">
    <xsd:import namespace="bb545e35-b962-4eb7-b140-fe632bd2d300"/>
    <xsd:import namespace="5995949f-8785-44a5-bc92-8219c7107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5e35-b962-4eb7-b140-fe632bd2d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5949f-8785-44a5-bc92-8219c7107f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a3c77f-5b79-410a-813e-a60e604e70c5}" ma:internalName="TaxCatchAll" ma:showField="CatchAllData" ma:web="5995949f-8785-44a5-bc92-8219c7107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545e35-b962-4eb7-b140-fe632bd2d300">
      <Terms xmlns="http://schemas.microsoft.com/office/infopath/2007/PartnerControls"/>
    </lcf76f155ced4ddcb4097134ff3c332f>
    <TaxCatchAll xmlns="5995949f-8785-44a5-bc92-8219c7107fc7" xsi:nil="true"/>
  </documentManagement>
</p:properties>
</file>

<file path=customXml/itemProps1.xml><?xml version="1.0" encoding="utf-8"?>
<ds:datastoreItem xmlns:ds="http://schemas.openxmlformats.org/officeDocument/2006/customXml" ds:itemID="{8F09D6BA-5601-4998-BDE1-20599F722DEF}"/>
</file>

<file path=customXml/itemProps2.xml><?xml version="1.0" encoding="utf-8"?>
<ds:datastoreItem xmlns:ds="http://schemas.openxmlformats.org/officeDocument/2006/customXml" ds:itemID="{80E8B439-26B2-4EA7-AE63-8AF1F91B67F4}"/>
</file>

<file path=customXml/itemProps3.xml><?xml version="1.0" encoding="utf-8"?>
<ds:datastoreItem xmlns:ds="http://schemas.openxmlformats.org/officeDocument/2006/customXml" ds:itemID="{E89E5163-2A04-45A9-8658-320B15E403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Mazel</dc:creator>
  <cp:keywords/>
  <dc:description/>
  <cp:lastModifiedBy>Norah Mazel</cp:lastModifiedBy>
  <dcterms:created xsi:type="dcterms:W3CDTF">2024-04-12T17:03:48Z</dcterms:created>
  <dcterms:modified xsi:type="dcterms:W3CDTF">2024-04-12T17:04:13Z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0x010100F7598C67725F45458626E8D341F66A82</vt:lpwstr>
  </property>
  <property fmtid="{D5CDD505-2E9C-101B-9397-08002B2CF9AE}" pid="3" name="MediaServiceImageTags">
    <vt:lpwstr/>
  </property>
</Properties>
</file>