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10" w:rsidRDefault="00761110" w:rsidP="00761110">
      <w:pPr>
        <w:jc w:val="center"/>
      </w:pPr>
      <w:r>
        <w:t>Faculty Assembly Budget Advisory Report</w:t>
      </w:r>
    </w:p>
    <w:p w:rsidR="00761110" w:rsidRDefault="00761110" w:rsidP="00761110">
      <w:pPr>
        <w:jc w:val="center"/>
      </w:pPr>
      <w:r>
        <w:t>March 4, 2011</w:t>
      </w:r>
    </w:p>
    <w:p w:rsidR="00DD767B" w:rsidRDefault="00761110" w:rsidP="00761110">
      <w:pPr>
        <w:spacing w:line="240" w:lineRule="auto"/>
      </w:pPr>
      <w:r>
        <w:t xml:space="preserve">UBAC met on 2/17/11 and 3/3/11. If Governor </w:t>
      </w:r>
      <w:proofErr w:type="spellStart"/>
      <w:r>
        <w:t>Hickenlooper’s</w:t>
      </w:r>
      <w:proofErr w:type="spellEnd"/>
      <w:r>
        <w:t xml:space="preserve"> budget proposal goes through unchanged, UCCS would receive </w:t>
      </w:r>
      <w:r w:rsidR="00FB3179">
        <w:t>between $15.5 to 16.5 million in</w:t>
      </w:r>
      <w:r>
        <w:t xml:space="preserve"> state funds. There will, however, be quite a bit of disagreement </w:t>
      </w:r>
      <w:r w:rsidR="00FB3179">
        <w:t xml:space="preserve">in the senate, legislature and </w:t>
      </w:r>
      <w:r>
        <w:t xml:space="preserve">Joint Budget Committee before it is done and the Long Bill </w:t>
      </w:r>
      <w:r w:rsidR="00DD767B">
        <w:t xml:space="preserve">(late March or early April) </w:t>
      </w:r>
      <w:r w:rsidR="00FB3179">
        <w:t xml:space="preserve">is advanced. So, while UBAC </w:t>
      </w:r>
      <w:r>
        <w:t>has modeled for a “worst case” scenario, it is possible that we ~may~ come out in better shape tha</w:t>
      </w:r>
      <w:r w:rsidR="00FB3179">
        <w:t>n we had planned. Around 3/20/11</w:t>
      </w:r>
      <w:r>
        <w:t xml:space="preserve"> the Office of State Planning and Budget will release the quarterly updated state revenue forecast and the stat, CU and UCCS will have a better idea as to what is possible.</w:t>
      </w:r>
    </w:p>
    <w:p w:rsidR="00DD767B" w:rsidRDefault="00DD767B" w:rsidP="00761110">
      <w:pPr>
        <w:spacing w:line="240" w:lineRule="auto"/>
      </w:pPr>
      <w:r>
        <w:t>Therefore, UBAC is now beginning to prepare for possible institutional investments (i.e., where should additional monies from the state be allocated). This assumes continued moderate growth in enrollments and modest tuition increases. Currently, headcount is up more than average credit hours taken.</w:t>
      </w:r>
      <w:r w:rsidR="00532AC3">
        <w:t xml:space="preserve"> There is reason for cautious hope.</w:t>
      </w:r>
    </w:p>
    <w:p w:rsidR="00DD767B" w:rsidRDefault="00FB3179" w:rsidP="00761110">
      <w:pPr>
        <w:spacing w:line="240" w:lineRule="auto"/>
      </w:pPr>
      <w:r>
        <w:t>Other information:</w:t>
      </w:r>
      <w:r w:rsidR="00DD767B">
        <w:t xml:space="preserve"> Part of the old TRW property on North Nevada has been</w:t>
      </w:r>
      <w:r w:rsidR="00532AC3">
        <w:t xml:space="preserve"> l</w:t>
      </w:r>
      <w:r w:rsidR="00DD767B">
        <w:t>eased to the Home Builders Association as an event center for shows, etc. There may be a branch of the Medical School for third and fourth year students in Colorado Springs</w:t>
      </w:r>
      <w:r w:rsidR="00532AC3">
        <w:t xml:space="preserve"> in a few years</w:t>
      </w:r>
      <w:r w:rsidR="00DD767B">
        <w:t>.  ISIS is still suffering growing pains on all fronts.  As a cost saving method, UCB is putting timers on dorm showers.</w:t>
      </w:r>
    </w:p>
    <w:p w:rsidR="00532AC3" w:rsidRDefault="00532AC3" w:rsidP="00761110">
      <w:pPr>
        <w:spacing w:line="240" w:lineRule="auto"/>
      </w:pPr>
    </w:p>
    <w:p w:rsidR="00532AC3" w:rsidRDefault="00532AC3" w:rsidP="00761110">
      <w:pPr>
        <w:spacing w:line="240" w:lineRule="auto"/>
      </w:pPr>
      <w:r>
        <w:t>Bob Durham</w:t>
      </w:r>
    </w:p>
    <w:sectPr w:rsidR="00532AC3" w:rsidSect="00E61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110"/>
    <w:rsid w:val="0012159C"/>
    <w:rsid w:val="00532AC3"/>
    <w:rsid w:val="00761110"/>
    <w:rsid w:val="008507E1"/>
    <w:rsid w:val="00D358C9"/>
    <w:rsid w:val="00DD767B"/>
    <w:rsid w:val="00E6180B"/>
    <w:rsid w:val="00FB3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2011-04-05T16:50:00Z</dcterms:created>
  <dcterms:modified xsi:type="dcterms:W3CDTF">2011-04-05T16:50:00Z</dcterms:modified>
</cp:coreProperties>
</file>